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8DB9D">
      <w:pPr>
        <w:rPr>
          <w:rFonts w:eastAsia="黑体"/>
          <w:sz w:val="28"/>
        </w:rPr>
      </w:pPr>
      <w:r>
        <w:rPr>
          <w:rFonts w:hint="eastAsia" w:eastAsia="黑体"/>
          <w:sz w:val="28"/>
        </w:rPr>
        <w:t>合同编号：</w:t>
      </w:r>
    </w:p>
    <w:p w14:paraId="335DF55C">
      <w:pPr>
        <w:jc w:val="center"/>
        <w:rPr>
          <w:rFonts w:eastAsia="黑体"/>
          <w:sz w:val="52"/>
        </w:rPr>
      </w:pPr>
    </w:p>
    <w:p w14:paraId="12155136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技术转让（专利权）合同</w:t>
      </w:r>
    </w:p>
    <w:p w14:paraId="688C2FC5">
      <w:pPr>
        <w:jc w:val="center"/>
        <w:rPr>
          <w:rFonts w:eastAsia="楷体_GB2312"/>
          <w:sz w:val="36"/>
        </w:rPr>
      </w:pPr>
    </w:p>
    <w:p w14:paraId="481DB23B">
      <w:pPr>
        <w:jc w:val="center"/>
        <w:rPr>
          <w:rFonts w:eastAsia="楷体_GB2312"/>
          <w:sz w:val="36"/>
        </w:rPr>
      </w:pPr>
    </w:p>
    <w:p w14:paraId="2D79A448">
      <w:pPr>
        <w:pStyle w:val="2"/>
        <w:spacing w:line="330" w:lineRule="atLeast"/>
        <w:ind w:firstLine="900" w:firstLineChars="25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项目名称：</w:t>
      </w:r>
      <w:r>
        <w:rPr>
          <w:rFonts w:hint="eastAsia"/>
          <w:sz w:val="36"/>
          <w:u w:val="single"/>
        </w:rPr>
        <w:t xml:space="preserve">                       　　 </w:t>
      </w:r>
      <w:r>
        <w:rPr>
          <w:sz w:val="36"/>
          <w:u w:val="single"/>
        </w:rPr>
        <w:t xml:space="preserve"> </w:t>
      </w:r>
    </w:p>
    <w:p w14:paraId="2CCC499A">
      <w:pPr>
        <w:pStyle w:val="2"/>
        <w:spacing w:line="330" w:lineRule="atLeast"/>
        <w:ind w:firstLine="900" w:firstLineChars="250"/>
        <w:rPr>
          <w:color w:val="000000"/>
          <w:sz w:val="36"/>
          <w:szCs w:val="36"/>
        </w:rPr>
      </w:pPr>
      <w:r>
        <w:rPr>
          <w:rFonts w:hint="eastAsia" w:cs="宋体-方正超大字符集"/>
          <w:color w:val="000000"/>
          <w:sz w:val="36"/>
          <w:szCs w:val="36"/>
        </w:rPr>
        <w:t>受让</w:t>
      </w:r>
      <w:r>
        <w:rPr>
          <w:color w:val="000000"/>
          <w:sz w:val="36"/>
          <w:szCs w:val="36"/>
        </w:rPr>
        <w:t>方(甲方)：</w:t>
      </w:r>
      <w:r>
        <w:rPr>
          <w:rFonts w:hint="eastAsia"/>
          <w:sz w:val="36"/>
          <w:u w:val="single"/>
        </w:rPr>
        <w:t xml:space="preserve">                        </w:t>
      </w:r>
      <w:r>
        <w:rPr>
          <w:sz w:val="36"/>
          <w:u w:val="single"/>
        </w:rPr>
        <w:t xml:space="preserve"> </w:t>
      </w:r>
    </w:p>
    <w:p w14:paraId="17D74C5E">
      <w:pPr>
        <w:pStyle w:val="2"/>
        <w:spacing w:line="330" w:lineRule="atLeast"/>
        <w:rPr>
          <w:color w:val="000000"/>
          <w:sz w:val="36"/>
          <w:szCs w:val="36"/>
        </w:rPr>
      </w:pPr>
      <w:r>
        <w:rPr>
          <w:rFonts w:hint="eastAsia"/>
          <w:sz w:val="36"/>
        </w:rPr>
        <w:t>　　　　　　　　</w:t>
      </w:r>
      <w:r>
        <w:rPr>
          <w:rFonts w:hint="eastAsia"/>
          <w:sz w:val="36"/>
          <w:u w:val="single"/>
        </w:rPr>
        <w:t xml:space="preserve">  　　                      </w:t>
      </w:r>
    </w:p>
    <w:p w14:paraId="2056C0D8">
      <w:pPr>
        <w:pStyle w:val="2"/>
        <w:spacing w:line="330" w:lineRule="atLeast"/>
        <w:ind w:firstLine="900" w:firstLineChars="250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让与</w:t>
      </w:r>
      <w:r>
        <w:rPr>
          <w:color w:val="000000"/>
          <w:sz w:val="36"/>
          <w:szCs w:val="36"/>
        </w:rPr>
        <w:t>方(乙方)</w:t>
      </w:r>
      <w:r>
        <w:rPr>
          <w:rFonts w:hint="eastAsia"/>
          <w:color w:val="000000"/>
          <w:sz w:val="36"/>
          <w:szCs w:val="36"/>
        </w:rPr>
        <w:t>：</w:t>
      </w:r>
      <w:r>
        <w:rPr>
          <w:rFonts w:hint="eastAsia"/>
          <w:sz w:val="36"/>
          <w:u w:val="single"/>
        </w:rPr>
        <w:t xml:space="preserve">      </w:t>
      </w:r>
      <w:r>
        <w:rPr>
          <w:rFonts w:hint="eastAsia"/>
          <w:color w:val="000000"/>
          <w:sz w:val="36"/>
          <w:szCs w:val="36"/>
          <w:u w:val="single"/>
        </w:rPr>
        <w:t>南京林业大学</w:t>
      </w:r>
      <w:r>
        <w:rPr>
          <w:rFonts w:hint="eastAsia"/>
          <w:sz w:val="36"/>
          <w:u w:val="single"/>
        </w:rPr>
        <w:t xml:space="preserve">       </w:t>
      </w:r>
    </w:p>
    <w:p w14:paraId="15499A9C">
      <w:pPr>
        <w:pStyle w:val="2"/>
        <w:spacing w:line="330" w:lineRule="atLeast"/>
        <w:rPr>
          <w:color w:val="000000"/>
          <w:sz w:val="36"/>
          <w:szCs w:val="36"/>
        </w:rPr>
      </w:pPr>
      <w:r>
        <w:rPr>
          <w:rFonts w:hint="eastAsia"/>
          <w:sz w:val="36"/>
        </w:rPr>
        <w:t>　　　　　　　　</w:t>
      </w:r>
      <w:r>
        <w:rPr>
          <w:rFonts w:hint="eastAsia"/>
          <w:sz w:val="36"/>
          <w:u w:val="single"/>
        </w:rPr>
        <w:t xml:space="preserve">                  　　      </w:t>
      </w:r>
    </w:p>
    <w:p w14:paraId="2C47F817">
      <w:pPr>
        <w:pStyle w:val="2"/>
        <w:spacing w:line="330" w:lineRule="atLeast"/>
        <w:ind w:firstLine="900" w:firstLineChars="25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签订时间</w:t>
      </w:r>
      <w:r>
        <w:rPr>
          <w:rFonts w:hint="eastAsia"/>
          <w:color w:val="000000"/>
          <w:sz w:val="36"/>
          <w:szCs w:val="36"/>
        </w:rPr>
        <w:t>：</w:t>
      </w:r>
      <w:r>
        <w:rPr>
          <w:rFonts w:hint="eastAsia"/>
          <w:sz w:val="36"/>
          <w:u w:val="single"/>
        </w:rPr>
        <w:t xml:space="preserve">                   </w:t>
      </w:r>
      <w:r>
        <w:rPr>
          <w:rFonts w:hint="eastAsia"/>
          <w:sz w:val="32"/>
          <w:u w:val="single"/>
        </w:rPr>
        <w:t xml:space="preserve">           </w:t>
      </w:r>
    </w:p>
    <w:p w14:paraId="5A37088F">
      <w:pPr>
        <w:pStyle w:val="2"/>
        <w:spacing w:line="330" w:lineRule="atLeast"/>
        <w:ind w:firstLine="900" w:firstLineChars="25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签订地点：</w:t>
      </w:r>
      <w:r>
        <w:rPr>
          <w:rFonts w:hint="eastAsia"/>
          <w:sz w:val="36"/>
          <w:u w:val="single"/>
        </w:rPr>
        <w:t xml:space="preserve">                       　　 </w:t>
      </w:r>
      <w:r>
        <w:rPr>
          <w:sz w:val="36"/>
          <w:u w:val="single"/>
        </w:rPr>
        <w:t xml:space="preserve"> </w:t>
      </w:r>
    </w:p>
    <w:p w14:paraId="3C3615E6">
      <w:pPr>
        <w:pStyle w:val="2"/>
        <w:spacing w:line="330" w:lineRule="atLeast"/>
        <w:ind w:firstLine="900" w:firstLineChars="25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有效期限：</w:t>
      </w:r>
      <w:r>
        <w:rPr>
          <w:rFonts w:hint="eastAsia"/>
          <w:sz w:val="32"/>
          <w:u w:val="single"/>
        </w:rPr>
        <w:t xml:space="preserve">                                </w:t>
      </w:r>
    </w:p>
    <w:p w14:paraId="5D448BDC">
      <w:pPr>
        <w:rPr>
          <w:rFonts w:ascii="宋体" w:hAnsi="宋体"/>
          <w:sz w:val="36"/>
        </w:rPr>
      </w:pPr>
    </w:p>
    <w:p w14:paraId="05197C5A">
      <w:pPr>
        <w:rPr>
          <w:rFonts w:ascii="宋体" w:hAnsi="宋体"/>
          <w:sz w:val="36"/>
        </w:rPr>
      </w:pPr>
    </w:p>
    <w:p w14:paraId="7EE1BC50">
      <w:pPr>
        <w:rPr>
          <w:rFonts w:ascii="宋体" w:hAnsi="宋体"/>
          <w:sz w:val="36"/>
        </w:rPr>
      </w:pPr>
    </w:p>
    <w:p w14:paraId="015DAC6D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中华人民共和国科学技术部印制</w:t>
      </w:r>
    </w:p>
    <w:p w14:paraId="356D5DD6">
      <w:pPr>
        <w:jc w:val="center"/>
        <w:rPr>
          <w:rFonts w:ascii="宋体" w:hAnsi="宋体"/>
          <w:sz w:val="36"/>
        </w:rPr>
      </w:pPr>
    </w:p>
    <w:p w14:paraId="5FC603F1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 写 说 明</w:t>
      </w:r>
    </w:p>
    <w:p w14:paraId="57638EEC">
      <w:pPr>
        <w:rPr>
          <w:sz w:val="28"/>
        </w:rPr>
      </w:pPr>
    </w:p>
    <w:p w14:paraId="07E2FF8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一、本合同为中华人民共和国科学技术部印制的技术转让（专利权）合同示范文本，各技术合同认定登记机构可推介技术合同当事人参照使用。</w:t>
      </w:r>
    </w:p>
    <w:p w14:paraId="399AD963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二、本合同书适用于一方当事人（让与方、原专利权人）将其发明创造专利权转让受让方，受让方支付约定价款而订立的合同。</w:t>
      </w:r>
    </w:p>
    <w:p w14:paraId="5D4A4D67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三、签约一方为多个当事人的，可按各自在合同关系中的作用等，在“委托方”、“受托方”项下（增页）分别排列为共同受让人或共同让与人。</w:t>
      </w:r>
    </w:p>
    <w:p w14:paraId="1AFD20E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四、本合同书未尽事项，可由当事人附页另行约定，并作为本合同的组成部分。</w:t>
      </w:r>
    </w:p>
    <w:p w14:paraId="69A2F5EB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五、当事人使用本合同书时约定无需填写的条款，应在该条款处注明“无”等字样。</w:t>
      </w:r>
    </w:p>
    <w:p w14:paraId="390129C4">
      <w:pPr>
        <w:rPr>
          <w:sz w:val="28"/>
        </w:rPr>
      </w:pPr>
    </w:p>
    <w:p w14:paraId="2BD1A649">
      <w:pPr>
        <w:rPr>
          <w:sz w:val="28"/>
        </w:rPr>
      </w:pPr>
    </w:p>
    <w:p w14:paraId="25F0F758">
      <w:pPr>
        <w:rPr>
          <w:sz w:val="28"/>
        </w:rPr>
      </w:pPr>
    </w:p>
    <w:p w14:paraId="7B059C52">
      <w:pPr>
        <w:rPr>
          <w:sz w:val="28"/>
        </w:rPr>
      </w:pPr>
    </w:p>
    <w:p w14:paraId="56FF4532">
      <w:pPr>
        <w:rPr>
          <w:sz w:val="28"/>
        </w:rPr>
      </w:pPr>
    </w:p>
    <w:p w14:paraId="4DE52CDF">
      <w:pPr>
        <w:rPr>
          <w:sz w:val="28"/>
        </w:rPr>
      </w:pPr>
    </w:p>
    <w:p w14:paraId="403472A5">
      <w:pPr>
        <w:rPr>
          <w:sz w:val="28"/>
        </w:rPr>
      </w:pPr>
    </w:p>
    <w:p w14:paraId="0E90A16C">
      <w:pPr>
        <w:rPr>
          <w:sz w:val="28"/>
        </w:rPr>
      </w:pPr>
    </w:p>
    <w:p w14:paraId="6A3DBCDE">
      <w:pPr>
        <w:rPr>
          <w:sz w:val="28"/>
        </w:rPr>
      </w:pPr>
    </w:p>
    <w:p w14:paraId="3F86C432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技术转让（专利权）合同</w:t>
      </w:r>
    </w:p>
    <w:p w14:paraId="2440CD51">
      <w:pPr>
        <w:rPr>
          <w:rFonts w:eastAsia="黑体"/>
          <w:sz w:val="44"/>
        </w:rPr>
      </w:pPr>
    </w:p>
    <w:p w14:paraId="188D5F01">
      <w:pPr>
        <w:rPr>
          <w:sz w:val="28"/>
        </w:rPr>
      </w:pPr>
      <w:r>
        <w:rPr>
          <w:rFonts w:hint="eastAsia" w:eastAsia="黑体"/>
          <w:sz w:val="44"/>
        </w:rPr>
        <w:t xml:space="preserve">  </w:t>
      </w:r>
      <w:r>
        <w:rPr>
          <w:rFonts w:hint="eastAsia"/>
          <w:sz w:val="28"/>
        </w:rPr>
        <w:t>受让方（甲方）：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　</w:t>
      </w:r>
    </w:p>
    <w:p w14:paraId="23E264F6">
      <w:pPr>
        <w:rPr>
          <w:sz w:val="28"/>
          <w:u w:val="single"/>
        </w:rPr>
      </w:pPr>
      <w:r>
        <w:rPr>
          <w:rFonts w:hint="eastAsia"/>
          <w:sz w:val="28"/>
        </w:rPr>
        <w:t xml:space="preserve">   住  所  地：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　    </w:t>
      </w:r>
    </w:p>
    <w:p w14:paraId="29537337">
      <w:pPr>
        <w:rPr>
          <w:sz w:val="28"/>
          <w:u w:val="single"/>
        </w:rPr>
      </w:pPr>
      <w:r>
        <w:rPr>
          <w:rFonts w:hint="eastAsia"/>
          <w:sz w:val="28"/>
        </w:rPr>
        <w:t xml:space="preserve">   法定代表人：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　    </w:t>
      </w:r>
    </w:p>
    <w:p w14:paraId="51AB93A0">
      <w:pPr>
        <w:rPr>
          <w:sz w:val="28"/>
          <w:u w:val="single"/>
        </w:rPr>
      </w:pPr>
      <w:r>
        <w:rPr>
          <w:rFonts w:hint="eastAsia"/>
          <w:sz w:val="28"/>
        </w:rPr>
        <w:t xml:space="preserve">   项目联系人：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　    </w:t>
      </w:r>
    </w:p>
    <w:p w14:paraId="4CC2CE2C">
      <w:pPr>
        <w:rPr>
          <w:sz w:val="28"/>
        </w:rPr>
      </w:pPr>
      <w:r>
        <w:rPr>
          <w:rFonts w:hint="eastAsia"/>
          <w:sz w:val="28"/>
        </w:rPr>
        <w:t xml:space="preserve">   联系方式 （手机）：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</w:p>
    <w:p w14:paraId="4176DFC0">
      <w:pPr>
        <w:tabs>
          <w:tab w:val="left" w:pos="8100"/>
        </w:tabs>
        <w:rPr>
          <w:sz w:val="28"/>
          <w:u w:val="single"/>
        </w:rPr>
      </w:pPr>
      <w:r>
        <w:rPr>
          <w:rFonts w:hint="eastAsia"/>
          <w:sz w:val="28"/>
        </w:rPr>
        <w:t xml:space="preserve">   通讯地址：</w:t>
      </w:r>
      <w:r>
        <w:rPr>
          <w:rFonts w:hint="eastAsia"/>
          <w:sz w:val="28"/>
          <w:u w:val="single"/>
        </w:rPr>
        <w:t xml:space="preserve">                                邮编：          </w:t>
      </w:r>
    </w:p>
    <w:p w14:paraId="586CFDB8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color w:val="000000"/>
          <w:sz w:val="28"/>
          <w:szCs w:val="28"/>
        </w:rPr>
        <w:t>电   </w:t>
      </w:r>
      <w:r>
        <w:rPr>
          <w:rFonts w:hint="eastAsia"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话：</w:t>
      </w:r>
      <w:r>
        <w:rPr>
          <w:rFonts w:hint="eastAsia"/>
          <w:sz w:val="28"/>
          <w:u w:val="single"/>
        </w:rPr>
        <w:t xml:space="preserve">                       </w:t>
      </w:r>
      <w:r>
        <w:rPr>
          <w:color w:val="000000"/>
          <w:sz w:val="28"/>
          <w:szCs w:val="28"/>
        </w:rPr>
        <w:t>　　传真</w:t>
      </w:r>
      <w:r>
        <w:rPr>
          <w:rFonts w:hint="eastAsia"/>
          <w:color w:val="000000"/>
          <w:sz w:val="28"/>
          <w:szCs w:val="28"/>
        </w:rPr>
        <w:t>：</w:t>
      </w:r>
      <w:r>
        <w:rPr>
          <w:rFonts w:hint="eastAsia"/>
          <w:sz w:val="28"/>
          <w:u w:val="single"/>
        </w:rPr>
        <w:t xml:space="preserve">                </w:t>
      </w:r>
    </w:p>
    <w:p w14:paraId="64D8890A">
      <w:pPr>
        <w:rPr>
          <w:sz w:val="28"/>
          <w:u w:val="single"/>
        </w:rPr>
      </w:pPr>
      <w:r>
        <w:rPr>
          <w:rFonts w:hint="eastAsia"/>
          <w:sz w:val="28"/>
        </w:rPr>
        <w:t xml:space="preserve">   电子信箱：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　    　 </w:t>
      </w:r>
    </w:p>
    <w:p w14:paraId="6308DF2B">
      <w:pPr>
        <w:rPr>
          <w:sz w:val="28"/>
          <w:u w:val="single"/>
        </w:rPr>
      </w:pPr>
      <w:r>
        <w:rPr>
          <w:rFonts w:hint="eastAsia"/>
          <w:sz w:val="28"/>
        </w:rPr>
        <w:t xml:space="preserve">   让与方（乙方）：</w:t>
      </w:r>
      <w:r>
        <w:rPr>
          <w:rFonts w:hint="eastAsia"/>
          <w:sz w:val="28"/>
          <w:u w:val="single"/>
        </w:rPr>
        <w:t xml:space="preserve">              南京林业大学                 </w:t>
      </w:r>
    </w:p>
    <w:p w14:paraId="148E5247">
      <w:pPr>
        <w:rPr>
          <w:sz w:val="28"/>
          <w:u w:val="single"/>
        </w:rPr>
      </w:pPr>
      <w:r>
        <w:rPr>
          <w:rFonts w:hint="eastAsia"/>
          <w:sz w:val="28"/>
        </w:rPr>
        <w:t xml:space="preserve">   住  所  地：</w:t>
      </w:r>
      <w:r>
        <w:rPr>
          <w:rFonts w:hint="eastAsia"/>
          <w:sz w:val="28"/>
          <w:u w:val="single"/>
        </w:rPr>
        <w:t xml:space="preserve">              南京市龙蟠路159号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</w:t>
      </w:r>
    </w:p>
    <w:p w14:paraId="1913FC18">
      <w:pPr>
        <w:rPr>
          <w:sz w:val="28"/>
          <w:u w:val="single"/>
        </w:rPr>
      </w:pPr>
      <w:r>
        <w:rPr>
          <w:rFonts w:hint="eastAsia"/>
          <w:sz w:val="28"/>
        </w:rPr>
        <w:t xml:space="preserve">   法定代表人：</w:t>
      </w:r>
      <w:r>
        <w:rPr>
          <w:rFonts w:hint="eastAsia"/>
          <w:sz w:val="28"/>
          <w:u w:val="single"/>
        </w:rPr>
        <w:t xml:space="preserve">                    勇 强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　　  </w:t>
      </w:r>
    </w:p>
    <w:p w14:paraId="6E335D79">
      <w:pPr>
        <w:rPr>
          <w:sz w:val="28"/>
          <w:u w:val="single"/>
        </w:rPr>
      </w:pPr>
      <w:r>
        <w:rPr>
          <w:rFonts w:hint="eastAsia"/>
          <w:sz w:val="28"/>
        </w:rPr>
        <w:t xml:space="preserve">   项目联系人：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　 　  </w:t>
      </w:r>
    </w:p>
    <w:p w14:paraId="6DDD947B">
      <w:pPr>
        <w:rPr>
          <w:sz w:val="28"/>
        </w:rPr>
      </w:pPr>
      <w:r>
        <w:rPr>
          <w:rFonts w:hint="eastAsia"/>
          <w:sz w:val="28"/>
        </w:rPr>
        <w:t xml:space="preserve">   联系方式 （手机）：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</w:p>
    <w:p w14:paraId="4D482E15">
      <w:pPr>
        <w:tabs>
          <w:tab w:val="left" w:pos="8100"/>
        </w:tabs>
        <w:rPr>
          <w:sz w:val="28"/>
          <w:u w:val="single"/>
        </w:rPr>
      </w:pPr>
      <w:r>
        <w:rPr>
          <w:rFonts w:hint="eastAsia"/>
          <w:sz w:val="28"/>
        </w:rPr>
        <w:t xml:space="preserve">   通讯地址：</w:t>
      </w:r>
      <w:r>
        <w:rPr>
          <w:rFonts w:hint="eastAsia"/>
          <w:sz w:val="28"/>
          <w:u w:val="single"/>
        </w:rPr>
        <w:t xml:space="preserve">                                邮编：          </w:t>
      </w:r>
    </w:p>
    <w:p w14:paraId="576811CB">
      <w:pPr>
        <w:pStyle w:val="2"/>
        <w:spacing w:before="0" w:beforeAutospacing="0" w:after="0" w:afterAutospacing="0" w:line="640" w:lineRule="exact"/>
        <w:ind w:firstLine="420" w:firstLineChars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电  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话：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color w:val="000000"/>
          <w:sz w:val="28"/>
          <w:szCs w:val="28"/>
        </w:rPr>
        <w:t>　　传真</w:t>
      </w:r>
      <w:r>
        <w:rPr>
          <w:rFonts w:hint="eastAsia"/>
          <w:color w:val="000000"/>
          <w:sz w:val="28"/>
          <w:szCs w:val="28"/>
        </w:rPr>
        <w:t>：</w:t>
      </w:r>
      <w:r>
        <w:rPr>
          <w:rFonts w:hint="eastAsia"/>
          <w:sz w:val="28"/>
          <w:u w:val="single"/>
        </w:rPr>
        <w:t xml:space="preserve">                 </w:t>
      </w:r>
    </w:p>
    <w:p w14:paraId="0FB083E3">
      <w:pPr>
        <w:rPr>
          <w:sz w:val="28"/>
          <w:u w:val="single"/>
        </w:rPr>
      </w:pPr>
      <w:r>
        <w:rPr>
          <w:rFonts w:hint="eastAsia"/>
          <w:sz w:val="28"/>
        </w:rPr>
        <w:t xml:space="preserve">   电子信箱：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　　    </w:t>
      </w:r>
    </w:p>
    <w:p w14:paraId="374C255C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14:paraId="28016E4F">
      <w:pPr>
        <w:rPr>
          <w:sz w:val="28"/>
        </w:rPr>
      </w:pPr>
    </w:p>
    <w:p w14:paraId="5634965F">
      <w:pPr>
        <w:rPr>
          <w:sz w:val="28"/>
        </w:rPr>
      </w:pPr>
    </w:p>
    <w:p w14:paraId="75BBDFA2">
      <w:pPr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/>
          <w:sz w:val="28"/>
        </w:rPr>
        <w:t>本合同乙方将其</w:t>
      </w:r>
      <w:r>
        <w:rPr>
          <w:rFonts w:hint="eastAsia"/>
          <w:sz w:val="28"/>
          <w:u w:val="single"/>
        </w:rPr>
        <w:t xml:space="preserve">                                           </w:t>
      </w:r>
    </w:p>
    <w:p w14:paraId="3C680E5F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的专利权转让甲方，甲方受让并支付相应的转让价款。双方经过平等协商，在真实、充分地表达各自意愿的基础上，根据《中华人民共和国民法典》的规定，达成如下协议，并由双方共同恪守。</w:t>
      </w:r>
    </w:p>
    <w:p w14:paraId="4C963469">
      <w:pPr>
        <w:spacing w:line="560" w:lineRule="exact"/>
        <w:ind w:firstLine="638" w:firstLineChars="228"/>
        <w:rPr>
          <w:sz w:val="28"/>
        </w:rPr>
      </w:pPr>
      <w:r>
        <w:rPr>
          <w:rFonts w:hint="eastAsia" w:eastAsia="黑体"/>
          <w:sz w:val="28"/>
        </w:rPr>
        <w:t>第一条：</w:t>
      </w:r>
      <w:r>
        <w:rPr>
          <w:rFonts w:hint="eastAsia"/>
          <w:sz w:val="28"/>
        </w:rPr>
        <w:t>本合同转让的专利权：</w:t>
      </w:r>
    </w:p>
    <w:p w14:paraId="75103AC0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 xml:space="preserve">1．为 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（发明、实用新型、外观设计）专利。</w:t>
      </w:r>
    </w:p>
    <w:p w14:paraId="12D349EB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2．发明人/设计人为：</w:t>
      </w:r>
      <w:r>
        <w:rPr>
          <w:rFonts w:hint="eastAsia"/>
          <w:sz w:val="28"/>
          <w:u w:val="single"/>
        </w:rPr>
        <w:t xml:space="preserve">                             </w:t>
      </w:r>
      <w:r>
        <w:rPr>
          <w:rFonts w:hint="eastAsia"/>
          <w:sz w:val="28"/>
        </w:rPr>
        <w:t>。</w:t>
      </w:r>
    </w:p>
    <w:p w14:paraId="070E20F0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3．专利权人：</w:t>
      </w:r>
      <w:r>
        <w:rPr>
          <w:rFonts w:hint="eastAsia"/>
          <w:sz w:val="28"/>
          <w:u w:val="single"/>
        </w:rPr>
        <w:t xml:space="preserve">                    　              </w:t>
      </w:r>
      <w:r>
        <w:rPr>
          <w:rFonts w:hint="eastAsia"/>
          <w:sz w:val="28"/>
        </w:rPr>
        <w:t>。</w:t>
      </w:r>
    </w:p>
    <w:p w14:paraId="36186CEC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4．专利授权日：</w:t>
      </w:r>
      <w:r>
        <w:rPr>
          <w:rFonts w:hint="eastAsia"/>
          <w:sz w:val="28"/>
          <w:u w:val="single"/>
        </w:rPr>
        <w:t xml:space="preserve">     　                           </w:t>
      </w:r>
      <w:r>
        <w:rPr>
          <w:rFonts w:hint="eastAsia"/>
          <w:sz w:val="28"/>
        </w:rPr>
        <w:t>。</w:t>
      </w:r>
    </w:p>
    <w:p w14:paraId="6215DACE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5．专利号：</w:t>
      </w:r>
      <w:r>
        <w:rPr>
          <w:rFonts w:hint="eastAsia"/>
          <w:sz w:val="28"/>
          <w:u w:val="single"/>
        </w:rPr>
        <w:t xml:space="preserve">     　                               </w:t>
      </w:r>
      <w:r>
        <w:rPr>
          <w:rFonts w:hint="eastAsia"/>
          <w:sz w:val="28"/>
        </w:rPr>
        <w:t>。</w:t>
      </w:r>
    </w:p>
    <w:p w14:paraId="1BE8D0A3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6．专利有效期限：</w:t>
      </w:r>
      <w:r>
        <w:rPr>
          <w:rFonts w:hint="eastAsia"/>
          <w:sz w:val="28"/>
          <w:u w:val="single"/>
        </w:rPr>
        <w:t xml:space="preserve">     　                         </w:t>
      </w:r>
      <w:r>
        <w:rPr>
          <w:rFonts w:hint="eastAsia"/>
          <w:sz w:val="28"/>
        </w:rPr>
        <w:t>。</w:t>
      </w:r>
    </w:p>
    <w:p w14:paraId="65E0489C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7．专利年费已交至</w:t>
      </w:r>
      <w:r>
        <w:rPr>
          <w:rFonts w:hint="eastAsia"/>
          <w:sz w:val="28"/>
          <w:u w:val="single"/>
        </w:rPr>
        <w:t xml:space="preserve">     　                         </w:t>
      </w:r>
      <w:r>
        <w:rPr>
          <w:rFonts w:hint="eastAsia"/>
          <w:sz w:val="28"/>
        </w:rPr>
        <w:t>。</w:t>
      </w:r>
    </w:p>
    <w:p w14:paraId="2429E1E1">
      <w:pPr>
        <w:spacing w:line="560" w:lineRule="exact"/>
        <w:ind w:firstLine="638" w:firstLineChars="228"/>
        <w:jc w:val="left"/>
        <w:rPr>
          <w:sz w:val="28"/>
        </w:rPr>
      </w:pPr>
      <w:r>
        <w:rPr>
          <w:rFonts w:hint="eastAsia" w:eastAsia="黑体"/>
          <w:sz w:val="28"/>
        </w:rPr>
        <w:t>第二条：</w:t>
      </w:r>
      <w:r>
        <w:rPr>
          <w:rFonts w:hint="eastAsia"/>
          <w:sz w:val="28"/>
        </w:rPr>
        <w:t>乙方在本合同签署前实施或许可本项专利权的状况如下：</w:t>
      </w:r>
    </w:p>
    <w:p w14:paraId="4E9D5189">
      <w:pPr>
        <w:kinsoku w:val="0"/>
        <w:spacing w:line="560" w:lineRule="exact"/>
        <w:ind w:firstLine="638" w:firstLineChars="228"/>
        <w:jc w:val="left"/>
        <w:rPr>
          <w:sz w:val="28"/>
          <w:u w:val="single"/>
        </w:rPr>
      </w:pPr>
      <w:r>
        <w:rPr>
          <w:rFonts w:hint="eastAsia"/>
          <w:sz w:val="28"/>
        </w:rPr>
        <w:t>1．乙方实施本项专利权的状况（时间、地点、方式和规模）：</w:t>
      </w:r>
      <w:r>
        <w:rPr>
          <w:rFonts w:hint="eastAsia"/>
          <w:sz w:val="28"/>
          <w:u w:val="single"/>
        </w:rPr>
        <w:t xml:space="preserve">  </w:t>
      </w:r>
    </w:p>
    <w:p w14:paraId="73C7AC1D">
      <w:pPr>
        <w:kinsoku w:val="0"/>
        <w:spacing w:line="560" w:lineRule="exact"/>
        <w:jc w:val="lef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</w:t>
      </w:r>
      <w:r>
        <w:rPr>
          <w:rFonts w:hint="eastAsia"/>
          <w:sz w:val="28"/>
        </w:rPr>
        <w:t>。</w:t>
      </w:r>
    </w:p>
    <w:p w14:paraId="69C4F625">
      <w:pPr>
        <w:spacing w:line="560" w:lineRule="exact"/>
        <w:ind w:firstLine="638" w:firstLineChars="228"/>
        <w:jc w:val="left"/>
        <w:rPr>
          <w:sz w:val="28"/>
          <w:u w:val="single"/>
        </w:rPr>
      </w:pPr>
      <w:r>
        <w:rPr>
          <w:rFonts w:hint="eastAsia"/>
          <w:sz w:val="28"/>
        </w:rPr>
        <w:t>2.乙方许可他人使用本项专利权的状况（时间、地点、方式和规模）：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</w:rPr>
        <w:t>。</w:t>
      </w:r>
    </w:p>
    <w:p w14:paraId="5B4B288F">
      <w:pPr>
        <w:spacing w:line="560" w:lineRule="exact"/>
        <w:ind w:firstLine="638" w:firstLineChars="228"/>
        <w:rPr>
          <w:sz w:val="28"/>
        </w:rPr>
      </w:pPr>
      <w:r>
        <w:rPr>
          <w:rFonts w:hint="eastAsia" w:eastAsia="黑体"/>
          <w:sz w:val="28"/>
        </w:rPr>
        <w:t>第三条：</w:t>
      </w:r>
      <w:r>
        <w:rPr>
          <w:rFonts w:hint="eastAsia"/>
          <w:sz w:val="28"/>
        </w:rPr>
        <w:t>为保证甲方有效拥有本项专利权，乙方应向甲方提交以下技术资料：</w:t>
      </w:r>
    </w:p>
    <w:p w14:paraId="48418BB9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1．</w:t>
      </w:r>
      <w:r>
        <w:rPr>
          <w:rFonts w:hint="eastAsia"/>
          <w:sz w:val="28"/>
          <w:u w:val="single"/>
        </w:rPr>
        <w:t xml:space="preserve">                                                    </w:t>
      </w:r>
      <w:r>
        <w:rPr>
          <w:rFonts w:hint="eastAsia"/>
          <w:sz w:val="28"/>
        </w:rPr>
        <w:t>；</w:t>
      </w:r>
    </w:p>
    <w:p w14:paraId="65B3386A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2．</w:t>
      </w:r>
      <w:r>
        <w:rPr>
          <w:rFonts w:hint="eastAsia"/>
          <w:sz w:val="28"/>
          <w:u w:val="single"/>
        </w:rPr>
        <w:t xml:space="preserve">                                                    </w:t>
      </w:r>
      <w:r>
        <w:rPr>
          <w:rFonts w:hint="eastAsia"/>
          <w:sz w:val="28"/>
        </w:rPr>
        <w:t>；</w:t>
      </w:r>
    </w:p>
    <w:p w14:paraId="060529DB">
      <w:pPr>
        <w:tabs>
          <w:tab w:val="left" w:pos="540"/>
        </w:tabs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/>
          <w:sz w:val="28"/>
        </w:rPr>
        <w:t>3．</w:t>
      </w:r>
      <w:r>
        <w:rPr>
          <w:rFonts w:hint="eastAsia"/>
          <w:sz w:val="28"/>
          <w:u w:val="single"/>
        </w:rPr>
        <w:t xml:space="preserve">                                                    </w:t>
      </w:r>
      <w:r>
        <w:rPr>
          <w:rFonts w:hint="eastAsia"/>
          <w:sz w:val="28"/>
        </w:rPr>
        <w:t>。</w:t>
      </w:r>
    </w:p>
    <w:p w14:paraId="485305C1">
      <w:pPr>
        <w:spacing w:line="560" w:lineRule="exact"/>
        <w:ind w:firstLine="638" w:firstLineChars="228"/>
        <w:rPr>
          <w:sz w:val="28"/>
        </w:rPr>
      </w:pPr>
      <w:r>
        <w:rPr>
          <w:rFonts w:hint="eastAsia" w:eastAsia="黑体"/>
          <w:sz w:val="28"/>
        </w:rPr>
        <w:t>第四条：</w:t>
      </w:r>
      <w:r>
        <w:rPr>
          <w:rFonts w:hint="eastAsia"/>
          <w:sz w:val="28"/>
        </w:rPr>
        <w:t>本合同签署后，由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方负责在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日内办理专利权转让登记事宜。</w:t>
      </w:r>
    </w:p>
    <w:p w14:paraId="074C6A67">
      <w:pPr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 w:eastAsia="黑体"/>
          <w:sz w:val="28"/>
        </w:rPr>
        <w:t>第五条：</w:t>
      </w:r>
      <w:r>
        <w:rPr>
          <w:rFonts w:hint="eastAsia"/>
          <w:sz w:val="28"/>
        </w:rPr>
        <w:t>乙方对本合同生效后专利权被宣告无效，不承担法律责任。</w:t>
      </w:r>
    </w:p>
    <w:p w14:paraId="11686BA7">
      <w:pPr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 w:eastAsia="黑体"/>
          <w:sz w:val="28"/>
        </w:rPr>
        <w:t>第六条：</w:t>
      </w:r>
      <w:r>
        <w:rPr>
          <w:rFonts w:hint="eastAsia"/>
          <w:sz w:val="28"/>
        </w:rPr>
        <w:t>甲方向乙方支付该项专利权转让的价款及支付方式如下：</w:t>
      </w:r>
    </w:p>
    <w:p w14:paraId="1C500E46">
      <w:pPr>
        <w:spacing w:line="560" w:lineRule="exact"/>
        <w:ind w:firstLine="638" w:firstLineChars="228"/>
        <w:jc w:val="left"/>
        <w:rPr>
          <w:sz w:val="28"/>
          <w:u w:val="single"/>
        </w:rPr>
      </w:pPr>
      <w:r>
        <w:rPr>
          <w:rFonts w:hint="eastAsia"/>
          <w:sz w:val="28"/>
        </w:rPr>
        <w:t>1．专利权的转让价款总额为：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>。</w:t>
      </w:r>
    </w:p>
    <w:p w14:paraId="759990EF">
      <w:pPr>
        <w:spacing w:line="560" w:lineRule="exact"/>
        <w:ind w:firstLine="638" w:firstLineChars="228"/>
        <w:jc w:val="left"/>
        <w:rPr>
          <w:sz w:val="28"/>
          <w:u w:val="single"/>
        </w:rPr>
      </w:pPr>
      <w:r>
        <w:rPr>
          <w:rFonts w:hint="eastAsia"/>
          <w:sz w:val="28"/>
        </w:rPr>
        <w:t xml:space="preserve">   其中，技术秘密转让价款为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>。</w:t>
      </w:r>
    </w:p>
    <w:p w14:paraId="666F15C5">
      <w:pPr>
        <w:spacing w:line="560" w:lineRule="exact"/>
        <w:ind w:firstLine="638" w:firstLineChars="228"/>
        <w:jc w:val="left"/>
        <w:rPr>
          <w:sz w:val="28"/>
        </w:rPr>
      </w:pPr>
      <w:r>
        <w:rPr>
          <w:rFonts w:hint="eastAsia"/>
          <w:sz w:val="28"/>
        </w:rPr>
        <w:t xml:space="preserve">2．专利权的转让价款由甲方 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 xml:space="preserve">（一次、分期或提成）支付乙方。   </w:t>
      </w:r>
    </w:p>
    <w:p w14:paraId="111722DE">
      <w:pPr>
        <w:spacing w:line="560" w:lineRule="exact"/>
        <w:ind w:firstLine="638" w:firstLineChars="228"/>
        <w:jc w:val="left"/>
        <w:rPr>
          <w:sz w:val="28"/>
        </w:rPr>
      </w:pPr>
      <w:r>
        <w:rPr>
          <w:rFonts w:hint="eastAsia"/>
          <w:sz w:val="28"/>
        </w:rPr>
        <w:t>具体支付方式和时间如下：</w:t>
      </w:r>
    </w:p>
    <w:p w14:paraId="3B75B0CE">
      <w:pPr>
        <w:spacing w:line="560" w:lineRule="exact"/>
        <w:ind w:firstLine="638" w:firstLineChars="228"/>
        <w:jc w:val="left"/>
        <w:rPr>
          <w:sz w:val="28"/>
          <w:u w:val="single"/>
        </w:rPr>
      </w:pPr>
      <w:r>
        <w:rPr>
          <w:rFonts w:hint="eastAsia"/>
          <w:sz w:val="28"/>
        </w:rPr>
        <w:t>（1）</w:t>
      </w:r>
      <w:r>
        <w:rPr>
          <w:rFonts w:hint="eastAsia"/>
          <w:sz w:val="28"/>
          <w:u w:val="single"/>
        </w:rPr>
        <w:t xml:space="preserve">                                               </w:t>
      </w:r>
      <w:r>
        <w:rPr>
          <w:rFonts w:hint="eastAsia"/>
          <w:sz w:val="28"/>
        </w:rPr>
        <w:t>；</w:t>
      </w:r>
    </w:p>
    <w:p w14:paraId="19B2B059">
      <w:pPr>
        <w:spacing w:line="560" w:lineRule="exact"/>
        <w:ind w:firstLine="638" w:firstLineChars="228"/>
        <w:jc w:val="left"/>
        <w:rPr>
          <w:sz w:val="28"/>
          <w:u w:val="single"/>
        </w:rPr>
      </w:pPr>
      <w:r>
        <w:rPr>
          <w:rFonts w:hint="eastAsia"/>
          <w:sz w:val="28"/>
        </w:rPr>
        <w:t>（2）</w:t>
      </w:r>
      <w:r>
        <w:rPr>
          <w:rFonts w:hint="eastAsia"/>
          <w:sz w:val="28"/>
          <w:u w:val="single"/>
        </w:rPr>
        <w:t xml:space="preserve">                                               </w:t>
      </w:r>
      <w:r>
        <w:rPr>
          <w:rFonts w:hint="eastAsia"/>
          <w:sz w:val="28"/>
        </w:rPr>
        <w:t>；</w:t>
      </w:r>
    </w:p>
    <w:p w14:paraId="1A149A4C">
      <w:pPr>
        <w:spacing w:line="560" w:lineRule="exact"/>
        <w:ind w:firstLine="638" w:firstLineChars="228"/>
        <w:jc w:val="left"/>
        <w:rPr>
          <w:sz w:val="28"/>
          <w:u w:val="single"/>
        </w:rPr>
      </w:pPr>
      <w:r>
        <w:rPr>
          <w:rFonts w:hint="eastAsia"/>
          <w:sz w:val="28"/>
        </w:rPr>
        <w:t>（3）</w:t>
      </w:r>
      <w:r>
        <w:rPr>
          <w:rFonts w:hint="eastAsia"/>
          <w:sz w:val="28"/>
          <w:u w:val="single"/>
        </w:rPr>
        <w:t xml:space="preserve">                                               </w:t>
      </w:r>
      <w:r>
        <w:rPr>
          <w:rFonts w:hint="eastAsia"/>
          <w:sz w:val="28"/>
        </w:rPr>
        <w:t>。</w:t>
      </w:r>
    </w:p>
    <w:p w14:paraId="492AE01A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 xml:space="preserve">      乙方开户银行名称、地址和帐号为：</w:t>
      </w:r>
    </w:p>
    <w:p w14:paraId="2897D45D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账户</w:t>
      </w:r>
      <w:r>
        <w:rPr>
          <w:sz w:val="28"/>
        </w:rPr>
        <w:t xml:space="preserve">名称： </w:t>
      </w:r>
      <w:r>
        <w:rPr>
          <w:rFonts w:hint="eastAsia"/>
          <w:sz w:val="28"/>
        </w:rPr>
        <w:t>南京林业大学</w:t>
      </w:r>
    </w:p>
    <w:p w14:paraId="1E3EDF42">
      <w:pPr>
        <w:spacing w:line="560" w:lineRule="exact"/>
        <w:ind w:firstLine="638" w:firstLineChars="228"/>
        <w:rPr>
          <w:sz w:val="28"/>
        </w:rPr>
      </w:pPr>
      <w:r>
        <w:rPr>
          <w:sz w:val="28"/>
        </w:rPr>
        <w:t>地址：南京市玄武区龙蟠路159号</w:t>
      </w:r>
    </w:p>
    <w:p w14:paraId="51AC4543">
      <w:pPr>
        <w:spacing w:line="560" w:lineRule="exact"/>
        <w:ind w:firstLine="638" w:firstLineChars="228"/>
        <w:rPr>
          <w:sz w:val="28"/>
        </w:rPr>
      </w:pPr>
      <w:r>
        <w:rPr>
          <w:sz w:val="28"/>
        </w:rPr>
        <w:t>银行</w:t>
      </w:r>
      <w:r>
        <w:rPr>
          <w:rFonts w:hint="eastAsia"/>
          <w:sz w:val="28"/>
        </w:rPr>
        <w:t>账号</w:t>
      </w:r>
      <w:r>
        <w:rPr>
          <w:sz w:val="28"/>
        </w:rPr>
        <w:t>：32001597336050000659</w:t>
      </w:r>
    </w:p>
    <w:p w14:paraId="046E06AF">
      <w:pPr>
        <w:spacing w:line="560" w:lineRule="exact"/>
        <w:ind w:firstLine="638" w:firstLineChars="228"/>
        <w:rPr>
          <w:sz w:val="28"/>
        </w:rPr>
      </w:pPr>
      <w:r>
        <w:rPr>
          <w:sz w:val="28"/>
        </w:rPr>
        <w:t>开户银行：中国建设银行南京市城东支行</w:t>
      </w:r>
    </w:p>
    <w:p w14:paraId="2A533EA0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开户行行号</w:t>
      </w:r>
      <w:r>
        <w:rPr>
          <w:sz w:val="28"/>
        </w:rPr>
        <w:t>：105301000894</w:t>
      </w:r>
    </w:p>
    <w:p w14:paraId="4B20FE0E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社会统一代码/税号</w:t>
      </w:r>
      <w:r>
        <w:rPr>
          <w:sz w:val="28"/>
        </w:rPr>
        <w:t>：12320000466006885L</w:t>
      </w:r>
    </w:p>
    <w:p w14:paraId="2C607070">
      <w:pPr>
        <w:spacing w:line="560" w:lineRule="exact"/>
        <w:ind w:firstLine="638" w:firstLineChars="228"/>
        <w:rPr>
          <w:sz w:val="28"/>
        </w:rPr>
      </w:pPr>
      <w:r>
        <w:rPr>
          <w:rFonts w:hint="eastAsia" w:eastAsia="黑体"/>
          <w:sz w:val="28"/>
        </w:rPr>
        <w:t xml:space="preserve"> 第七条：</w:t>
      </w:r>
      <w:r>
        <w:rPr>
          <w:rFonts w:hint="eastAsia"/>
          <w:sz w:val="28"/>
        </w:rPr>
        <w:t>双方确定，按以下约定承担各自的违约责任：</w:t>
      </w:r>
    </w:p>
    <w:p w14:paraId="2209A3C3">
      <w:pPr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/>
          <w:sz w:val="28"/>
        </w:rPr>
        <w:t>1．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方违反本合同第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   </w:t>
      </w:r>
    </w:p>
    <w:p w14:paraId="183ED726">
      <w:pPr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</w:rPr>
        <w:t>（支付违约金或损失赔偿额的计算方法）。</w:t>
      </w:r>
    </w:p>
    <w:p w14:paraId="2CFFD8D4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2．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方违反本合同第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   </w:t>
      </w:r>
    </w:p>
    <w:p w14:paraId="5C9A14FE">
      <w:pPr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</w:rPr>
        <w:t>（支付违约金或损失赔偿额的计算方法）。</w:t>
      </w:r>
    </w:p>
    <w:p w14:paraId="76B3AC0C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 xml:space="preserve">  </w:t>
      </w:r>
      <w:r>
        <w:rPr>
          <w:rFonts w:hint="eastAsia" w:eastAsia="黑体"/>
          <w:sz w:val="32"/>
        </w:rPr>
        <w:t>第八条：</w:t>
      </w:r>
      <w:r>
        <w:rPr>
          <w:rFonts w:hint="eastAsia"/>
          <w:sz w:val="28"/>
        </w:rPr>
        <w:t>双方确定，在本合同有效期内，甲方指定</w:t>
      </w:r>
      <w:r>
        <w:rPr>
          <w:rFonts w:hint="eastAsia"/>
          <w:sz w:val="28"/>
          <w:u w:val="single"/>
        </w:rPr>
        <w:t xml:space="preserve">         </w:t>
      </w:r>
    </w:p>
    <w:p w14:paraId="2354B64A">
      <w:pPr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/>
          <w:sz w:val="28"/>
        </w:rPr>
        <w:t>为甲方项目联系人，乙方指定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为乙方项目联系人。</w:t>
      </w:r>
    </w:p>
    <w:p w14:paraId="46AF1D2B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 xml:space="preserve">    一方变更项目联系人或合同内容的，应当及时以书面形式通知另一方。</w:t>
      </w:r>
    </w:p>
    <w:p w14:paraId="23954EC4">
      <w:pPr>
        <w:spacing w:line="560" w:lineRule="exact"/>
        <w:ind w:firstLine="729" w:firstLineChars="228"/>
        <w:rPr>
          <w:sz w:val="28"/>
        </w:rPr>
      </w:pPr>
      <w:r>
        <w:rPr>
          <w:rFonts w:hint="eastAsia" w:eastAsia="黑体"/>
          <w:sz w:val="32"/>
        </w:rPr>
        <w:t>第九条：</w:t>
      </w:r>
      <w:r>
        <w:rPr>
          <w:rFonts w:hint="eastAsia"/>
          <w:sz w:val="28"/>
        </w:rPr>
        <w:t>双方因履行本合同而发生的争议，应协商、调解解决。协商、调解不成的，确定按以下第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种方式处理：</w:t>
      </w:r>
    </w:p>
    <w:p w14:paraId="12F366C4">
      <w:pPr>
        <w:spacing w:line="560" w:lineRule="exact"/>
        <w:ind w:firstLine="638" w:firstLineChars="228"/>
        <w:rPr>
          <w:sz w:val="28"/>
        </w:rPr>
      </w:pPr>
      <w:r>
        <w:rPr>
          <w:rFonts w:hint="eastAsia"/>
          <w:sz w:val="28"/>
        </w:rPr>
        <w:t>1．提交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</w:rPr>
        <w:t>仲裁委员会仲裁；</w:t>
      </w:r>
    </w:p>
    <w:p w14:paraId="71F074C3">
      <w:pPr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/>
          <w:sz w:val="28"/>
        </w:rPr>
        <w:t>2．依法向人民法院起诉。</w:t>
      </w:r>
    </w:p>
    <w:p w14:paraId="16F594F3">
      <w:pPr>
        <w:spacing w:line="560" w:lineRule="exact"/>
        <w:ind w:firstLine="729" w:firstLineChars="228"/>
        <w:rPr>
          <w:sz w:val="28"/>
          <w:u w:val="single"/>
        </w:rPr>
      </w:pPr>
      <w:r>
        <w:rPr>
          <w:rFonts w:hint="eastAsia" w:eastAsia="黑体"/>
          <w:sz w:val="32"/>
        </w:rPr>
        <w:t>第十条：</w:t>
      </w:r>
      <w:r>
        <w:rPr>
          <w:rFonts w:hint="eastAsia"/>
          <w:sz w:val="28"/>
        </w:rPr>
        <w:t>双方约定本合同其他相关事项为：</w:t>
      </w:r>
      <w:r>
        <w:rPr>
          <w:rFonts w:hint="eastAsia"/>
          <w:sz w:val="28"/>
          <w:u w:val="single"/>
        </w:rPr>
        <w:t xml:space="preserve">              </w:t>
      </w:r>
    </w:p>
    <w:p w14:paraId="5A14DDE8">
      <w:pPr>
        <w:spacing w:line="560" w:lineRule="exact"/>
        <w:ind w:firstLine="638" w:firstLineChars="228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</w:t>
      </w:r>
    </w:p>
    <w:p w14:paraId="5A4AAB6C">
      <w:pPr>
        <w:spacing w:line="560" w:lineRule="exact"/>
        <w:ind w:firstLine="729" w:firstLineChars="228"/>
        <w:rPr>
          <w:sz w:val="28"/>
        </w:rPr>
      </w:pPr>
      <w:r>
        <w:rPr>
          <w:rFonts w:hint="eastAsia" w:eastAsia="黑体"/>
          <w:sz w:val="32"/>
        </w:rPr>
        <w:t>第十一条：</w:t>
      </w:r>
      <w:r>
        <w:rPr>
          <w:rFonts w:hint="eastAsia"/>
          <w:sz w:val="28"/>
        </w:rPr>
        <w:t>本合同一式</w:t>
      </w:r>
      <w:r>
        <w:rPr>
          <w:rFonts w:hint="eastAsia"/>
          <w:sz w:val="28"/>
          <w:u w:val="single"/>
        </w:rPr>
        <w:t xml:space="preserve">  　  </w:t>
      </w:r>
      <w:r>
        <w:rPr>
          <w:rFonts w:hint="eastAsia"/>
          <w:sz w:val="28"/>
        </w:rPr>
        <w:t>份，具有同等法律效力。</w:t>
      </w:r>
    </w:p>
    <w:p w14:paraId="59BFDA23">
      <w:pPr>
        <w:spacing w:line="560" w:lineRule="exact"/>
        <w:ind w:firstLine="729" w:firstLineChars="228"/>
        <w:rPr>
          <w:sz w:val="28"/>
        </w:rPr>
      </w:pPr>
      <w:r>
        <w:rPr>
          <w:rFonts w:hint="eastAsia" w:eastAsia="黑体"/>
          <w:sz w:val="32"/>
        </w:rPr>
        <w:t xml:space="preserve">第十二条 </w:t>
      </w:r>
      <w:r>
        <w:rPr>
          <w:rFonts w:hint="eastAsia"/>
          <w:sz w:val="28"/>
        </w:rPr>
        <w:t>本项目依托全国高校生物医药区域技术转移转化中（江苏南京）及其技术经理人团队的指导与协助，并在中心备案。</w:t>
      </w:r>
    </w:p>
    <w:p w14:paraId="6B851358">
      <w:pPr>
        <w:spacing w:line="560" w:lineRule="exact"/>
        <w:ind w:firstLine="729" w:firstLineChars="228"/>
        <w:rPr>
          <w:sz w:val="28"/>
        </w:rPr>
      </w:pPr>
      <w:r>
        <w:rPr>
          <w:rFonts w:hint="eastAsia" w:eastAsia="黑体"/>
          <w:sz w:val="32"/>
        </w:rPr>
        <w:t>第十三条：</w:t>
      </w:r>
      <w:r>
        <w:rPr>
          <w:rFonts w:hint="eastAsia"/>
          <w:sz w:val="28"/>
        </w:rPr>
        <w:t xml:space="preserve">本合同自国家专利行政主管机关登记之日起生效。 </w:t>
      </w:r>
    </w:p>
    <w:p w14:paraId="5CE6CC2C">
      <w:pPr>
        <w:spacing w:line="560" w:lineRule="exact"/>
        <w:rPr>
          <w:sz w:val="28"/>
        </w:rPr>
      </w:pPr>
    </w:p>
    <w:p w14:paraId="392A8FED">
      <w:pPr>
        <w:spacing w:line="560" w:lineRule="exact"/>
        <w:rPr>
          <w:sz w:val="28"/>
        </w:rPr>
      </w:pPr>
    </w:p>
    <w:p w14:paraId="2597E718">
      <w:pPr>
        <w:spacing w:line="64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甲方：</w:t>
      </w:r>
      <w:r>
        <w:rPr>
          <w:rFonts w:hint="eastAsia"/>
          <w:sz w:val="28"/>
          <w:u w:val="single"/>
        </w:rPr>
        <w:t xml:space="preserve">                                           （盖章）</w:t>
      </w:r>
    </w:p>
    <w:p w14:paraId="47C73E98">
      <w:pPr>
        <w:spacing w:line="640" w:lineRule="exact"/>
        <w:rPr>
          <w:sz w:val="28"/>
        </w:rPr>
      </w:pPr>
      <w:r>
        <w:rPr>
          <w:rFonts w:hint="eastAsia"/>
          <w:sz w:val="28"/>
        </w:rPr>
        <w:t xml:space="preserve">   法定代表人／委托代理人：</w:t>
      </w:r>
      <w:r>
        <w:rPr>
          <w:rFonts w:hint="eastAsia"/>
          <w:sz w:val="28"/>
          <w:u w:val="single"/>
        </w:rPr>
        <w:t>　　　　  　　　      　（签名）</w:t>
      </w:r>
      <w:r>
        <w:rPr>
          <w:rFonts w:hint="eastAsia"/>
          <w:sz w:val="28"/>
        </w:rPr>
        <w:t>　</w:t>
      </w:r>
    </w:p>
    <w:p w14:paraId="6E19F075">
      <w:pPr>
        <w:spacing w:line="640" w:lineRule="exact"/>
        <w:rPr>
          <w:sz w:val="28"/>
        </w:rPr>
      </w:pPr>
      <w:r>
        <w:rPr>
          <w:rFonts w:hint="eastAsia"/>
          <w:sz w:val="28"/>
        </w:rPr>
        <w:t xml:space="preserve">                                   年     月    日</w:t>
      </w:r>
    </w:p>
    <w:p w14:paraId="4699CDA8">
      <w:pPr>
        <w:spacing w:line="640" w:lineRule="exact"/>
        <w:rPr>
          <w:sz w:val="28"/>
        </w:rPr>
      </w:pPr>
    </w:p>
    <w:p w14:paraId="4DA38EAB">
      <w:pPr>
        <w:spacing w:line="640" w:lineRule="exact"/>
        <w:rPr>
          <w:sz w:val="28"/>
        </w:rPr>
      </w:pPr>
    </w:p>
    <w:p w14:paraId="2FA6FB4B">
      <w:pPr>
        <w:spacing w:line="64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乙方：</w:t>
      </w:r>
      <w:r>
        <w:rPr>
          <w:rFonts w:hint="eastAsia"/>
          <w:color w:val="000000"/>
          <w:sz w:val="28"/>
          <w:szCs w:val="28"/>
          <w:u w:val="single"/>
        </w:rPr>
        <w:t>　          南 京 林 业 大 学　　　　　　　</w:t>
      </w:r>
      <w:r>
        <w:rPr>
          <w:rFonts w:hint="eastAsia"/>
          <w:sz w:val="28"/>
          <w:u w:val="single"/>
        </w:rPr>
        <w:t>（盖章）</w:t>
      </w:r>
    </w:p>
    <w:p w14:paraId="53E82E84">
      <w:pPr>
        <w:spacing w:line="640" w:lineRule="exact"/>
        <w:rPr>
          <w:sz w:val="28"/>
        </w:rPr>
      </w:pPr>
      <w:r>
        <w:rPr>
          <w:rFonts w:hint="eastAsia"/>
          <w:sz w:val="28"/>
        </w:rPr>
        <w:t xml:space="preserve">   法定代表人／委托代理人：</w:t>
      </w:r>
      <w:r>
        <w:rPr>
          <w:rFonts w:hint="eastAsia"/>
          <w:sz w:val="28"/>
          <w:u w:val="single"/>
        </w:rPr>
        <w:t>　　　　  　　　　      （签名）</w:t>
      </w:r>
      <w:r>
        <w:rPr>
          <w:rFonts w:hint="eastAsia"/>
          <w:sz w:val="28"/>
        </w:rPr>
        <w:t>　</w:t>
      </w:r>
    </w:p>
    <w:p w14:paraId="60F5B741">
      <w:pPr>
        <w:spacing w:line="640" w:lineRule="exact"/>
      </w:pPr>
      <w:r>
        <w:rPr>
          <w:rFonts w:hint="eastAsia"/>
          <w:sz w:val="28"/>
        </w:rPr>
        <w:t xml:space="preserve">                                   年     月     日             </w:t>
      </w:r>
      <w:bookmarkStart w:id="0" w:name="_GoBack"/>
      <w:bookmarkEnd w:id="0"/>
    </w:p>
    <w:sectPr>
      <w:pgSz w:w="11906" w:h="16838"/>
      <w:pgMar w:top="1440" w:right="164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Y2Q3M2FlYjA2ZjdhZTI2NjRmMWZlZmQxZTc1MjAwZDgifQ=="/>
  </w:docVars>
  <w:rsids>
    <w:rsidRoot w:val="00DB768B"/>
    <w:rsid w:val="0012510E"/>
    <w:rsid w:val="001259C1"/>
    <w:rsid w:val="001B3731"/>
    <w:rsid w:val="001C2C99"/>
    <w:rsid w:val="002606D1"/>
    <w:rsid w:val="002E05C6"/>
    <w:rsid w:val="002F4E01"/>
    <w:rsid w:val="003077B1"/>
    <w:rsid w:val="00340CE0"/>
    <w:rsid w:val="00354556"/>
    <w:rsid w:val="003873C6"/>
    <w:rsid w:val="00396F2F"/>
    <w:rsid w:val="004E3608"/>
    <w:rsid w:val="00510C8E"/>
    <w:rsid w:val="00594276"/>
    <w:rsid w:val="00662CB7"/>
    <w:rsid w:val="006959CF"/>
    <w:rsid w:val="0072135D"/>
    <w:rsid w:val="00735F2C"/>
    <w:rsid w:val="00756CAB"/>
    <w:rsid w:val="00761784"/>
    <w:rsid w:val="00767E0E"/>
    <w:rsid w:val="007A75D3"/>
    <w:rsid w:val="007F2F82"/>
    <w:rsid w:val="007F42B0"/>
    <w:rsid w:val="00830025"/>
    <w:rsid w:val="008C4492"/>
    <w:rsid w:val="00925D7F"/>
    <w:rsid w:val="00926AC8"/>
    <w:rsid w:val="00937839"/>
    <w:rsid w:val="00944C97"/>
    <w:rsid w:val="00957A1E"/>
    <w:rsid w:val="009F5497"/>
    <w:rsid w:val="00A22FB0"/>
    <w:rsid w:val="00A4293D"/>
    <w:rsid w:val="00B92928"/>
    <w:rsid w:val="00BC4813"/>
    <w:rsid w:val="00CF0543"/>
    <w:rsid w:val="00CF51BE"/>
    <w:rsid w:val="00D327FA"/>
    <w:rsid w:val="00D5663B"/>
    <w:rsid w:val="00DB768B"/>
    <w:rsid w:val="00DD684C"/>
    <w:rsid w:val="00F74FC3"/>
    <w:rsid w:val="00F86D02"/>
    <w:rsid w:val="00F910CD"/>
    <w:rsid w:val="09BF3042"/>
    <w:rsid w:val="09D57227"/>
    <w:rsid w:val="0B514F88"/>
    <w:rsid w:val="0ECB302F"/>
    <w:rsid w:val="1AD11DDC"/>
    <w:rsid w:val="1C4A7DDB"/>
    <w:rsid w:val="1F5E116C"/>
    <w:rsid w:val="20CD78BE"/>
    <w:rsid w:val="42BF0722"/>
    <w:rsid w:val="5F573CF8"/>
    <w:rsid w:val="7B7117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FOUNDER</Company>
  <Pages>6</Pages>
  <Words>1449</Words>
  <Characters>1501</Characters>
  <Lines>26</Lines>
  <Paragraphs>7</Paragraphs>
  <TotalTime>11</TotalTime>
  <ScaleCrop>false</ScaleCrop>
  <LinksUpToDate>false</LinksUpToDate>
  <CharactersWithSpaces>3614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2006-10-12T06:59:00Z</dcterms:created>
  <dc:creator>FOUNDER</dc:creator>
  <cp:lastModifiedBy>Wayne</cp:lastModifiedBy>
  <dcterms:modified xsi:type="dcterms:W3CDTF">2026-03-18T08:50:34Z</dcterms:modified>
  <dc:title>合同编号：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63668932176D40958D0764C0CDC9F5CF</vt:lpwstr>
  </property>
  <property fmtid="{D5CDD505-2E9C-101B-9397-08002B2CF9AE}" pid="4" name="KSOTemplateDocerSaveRecord">
    <vt:lpwstr>eyJoZGlkIjoiOWExYjhmMmY0NWM0YzhiYzRhN2I4M2I5NmFjNmZkMWQiLCJ1c2VySWQiOiIyMTk0MzEzNDYifQ==</vt:lpwstr>
  </property>
</Properties>
</file>